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второму</w:t>
      </w:r>
      <w:r>
        <w:t xml:space="preserve"> </w:t>
      </w:r>
      <w:r>
        <w:t xml:space="preserve">этапу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Ганина</w:t>
      </w:r>
      <w:r>
        <w:t xml:space="preserve"> </w:t>
      </w:r>
      <w:r>
        <w:t xml:space="preserve">Таисия</w:t>
      </w:r>
      <w:r>
        <w:t xml:space="preserve"> </w:t>
      </w:r>
      <w:r>
        <w:t xml:space="preserve">Сергеевна,</w:t>
      </w:r>
      <w:r>
        <w:t xml:space="preserve"> </w:t>
      </w:r>
      <w:r>
        <w:t xml:space="preserve">НКАбд-01-22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Установить DVWA и провести первичную настройку.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Скачать с репозитория DVWA.</w:t>
      </w:r>
    </w:p>
    <w:p>
      <w:pPr>
        <w:numPr>
          <w:ilvl w:val="0"/>
          <w:numId w:val="1001"/>
        </w:numPr>
        <w:pStyle w:val="Compact"/>
      </w:pPr>
      <w:r>
        <w:t xml:space="preserve">Провести настройку и запустить.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Веб-приложение Damn Vulnerable — это программный проект, который намеренно содержит уязвимости в системе безопасности и предназначен для образовательных целей.</w:t>
      </w:r>
    </w:p>
    <w:bookmarkEnd w:id="22"/>
    <w:bookmarkStart w:id="6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Смотрю задание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122243"/>
            <wp:effectExtent b="0" l="0" r="0" t="0"/>
            <wp:docPr descr="Figure 1: Задание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Задание</w:t>
      </w:r>
    </w:p>
    <w:bookmarkEnd w:id="0"/>
    <w:p>
      <w:pPr>
        <w:pStyle w:val="BodyText"/>
      </w:pPr>
      <w:r>
        <w:t xml:space="preserve">Клонирую репозиторий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6" w:name="fig:002"/>
      <w:r>
        <w:drawing>
          <wp:inline>
            <wp:extent cx="5334000" cy="3130946"/>
            <wp:effectExtent b="0" l="0" r="0" t="0"/>
            <wp:docPr descr="Figure 2: Клонирование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Клонирование</w:t>
      </w:r>
    </w:p>
    <w:bookmarkEnd w:id="0"/>
    <w:p>
      <w:pPr>
        <w:pStyle w:val="BodyText"/>
      </w:pPr>
      <w:r>
        <w:t xml:space="preserve">Произвожу установку и настройку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,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,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8" w:name="fig:003"/>
      <w:r>
        <w:drawing>
          <wp:inline>
            <wp:extent cx="5086830" cy="4072537"/>
            <wp:effectExtent b="0" l="0" r="0" t="0"/>
            <wp:docPr descr="Figure 3: Перемещаю файлы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4072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Перемещаю файлы</w:t>
      </w:r>
    </w:p>
    <w:bookmarkEnd w:id="0"/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3829645"/>
            <wp:effectExtent b="0" l="0" r="0" t="0"/>
            <wp:docPr descr="Figure 4: Запускаю страничку старт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Запускаю страничку старта</w:t>
      </w:r>
    </w:p>
    <w:bookmarkEnd w:id="0"/>
    <w:bookmarkStart w:id="0" w:name="fig:005"/>
    <w:p>
      <w:pPr>
        <w:pStyle w:val="CaptionedFigure"/>
      </w:pPr>
      <w:bookmarkStart w:id="32" w:name="fig:005"/>
      <w:r>
        <w:drawing>
          <wp:inline>
            <wp:extent cx="5025357" cy="4041801"/>
            <wp:effectExtent b="0" l="0" r="0" t="0"/>
            <wp:docPr descr="Figure 5: Перемещаю файлы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57" cy="4041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Перемещаю файлы</w:t>
      </w:r>
    </w:p>
    <w:bookmarkEnd w:id="0"/>
    <w:bookmarkStart w:id="0" w:name="fig:006"/>
    <w:p>
      <w:pPr>
        <w:pStyle w:val="CaptionedFigure"/>
      </w:pPr>
      <w:bookmarkStart w:id="34" w:name="fig:006"/>
      <w:r>
        <w:drawing>
          <wp:inline>
            <wp:extent cx="5048410" cy="3995697"/>
            <wp:effectExtent b="0" l="0" r="0" t="0"/>
            <wp:docPr descr="Figure 6: Запускаю сервер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410" cy="3995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6: Запускаю сервер</w:t>
      </w:r>
    </w:p>
    <w:bookmarkEnd w:id="0"/>
    <w:bookmarkStart w:id="0" w:name="fig:007"/>
    <w:p>
      <w:pPr>
        <w:pStyle w:val="CaptionedFigure"/>
      </w:pPr>
      <w:bookmarkStart w:id="36" w:name="fig:007"/>
      <w:r>
        <w:drawing>
          <wp:inline>
            <wp:extent cx="5334000" cy="1762932"/>
            <wp:effectExtent b="0" l="0" r="0" t="0"/>
            <wp:docPr descr="Figure 7: Перехожу к корневому пользователю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2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7: Перехожу к корневому пользователю</w:t>
      </w:r>
    </w:p>
    <w:bookmarkEnd w:id="0"/>
    <w:bookmarkStart w:id="0" w:name="fig:008"/>
    <w:p>
      <w:pPr>
        <w:pStyle w:val="CaptionedFigure"/>
      </w:pPr>
      <w:bookmarkStart w:id="38" w:name="fig:008"/>
      <w:r>
        <w:drawing>
          <wp:inline>
            <wp:extent cx="5334000" cy="4813425"/>
            <wp:effectExtent b="0" l="0" r="0" t="0"/>
            <wp:docPr descr="Figure 8: Соединение с сервером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3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8: Соединение с сервером</w:t>
      </w:r>
    </w:p>
    <w:bookmarkEnd w:id="0"/>
    <w:bookmarkStart w:id="0" w:name="fig:009"/>
    <w:p>
      <w:pPr>
        <w:pStyle w:val="CaptionedFigure"/>
      </w:pPr>
      <w:bookmarkStart w:id="40" w:name="fig:009"/>
      <w:r>
        <w:drawing>
          <wp:inline>
            <wp:extent cx="5334000" cy="4799847"/>
            <wp:effectExtent b="0" l="0" r="0" t="0"/>
            <wp:docPr descr="Figure 9: Создаю базу данных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9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9: Создаю базу данных</w:t>
      </w:r>
    </w:p>
    <w:bookmarkEnd w:id="0"/>
    <w:bookmarkStart w:id="0" w:name="fig:010"/>
    <w:p>
      <w:pPr>
        <w:pStyle w:val="CaptionedFigure"/>
      </w:pPr>
      <w:bookmarkStart w:id="42" w:name="fig:010"/>
      <w:r>
        <w:drawing>
          <wp:inline>
            <wp:extent cx="5334000" cy="4795363"/>
            <wp:effectExtent b="0" l="0" r="0" t="0"/>
            <wp:docPr descr="Figure 10: Создаю базу данных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5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10: Создаю базу данных</w:t>
      </w:r>
    </w:p>
    <w:bookmarkEnd w:id="0"/>
    <w:bookmarkStart w:id="0" w:name="fig:011"/>
    <w:p>
      <w:pPr>
        <w:pStyle w:val="CaptionedFigure"/>
      </w:pPr>
      <w:bookmarkStart w:id="44" w:name="fig:011"/>
      <w:r>
        <w:drawing>
          <wp:inline>
            <wp:extent cx="5040726" cy="4011065"/>
            <wp:effectExtent b="0" l="0" r="0" t="0"/>
            <wp:docPr descr="Figure 11: Задаю пароль и логин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4011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11: Задаю пароль и логин пользователя</w:t>
      </w:r>
    </w:p>
    <w:bookmarkEnd w:id="0"/>
    <w:bookmarkStart w:id="0" w:name="fig:012"/>
    <w:p>
      <w:pPr>
        <w:pStyle w:val="CaptionedFigure"/>
      </w:pPr>
      <w:bookmarkStart w:id="46" w:name="fig:012"/>
      <w:r>
        <w:drawing>
          <wp:inline>
            <wp:extent cx="4948517" cy="3888121"/>
            <wp:effectExtent b="0" l="0" r="0" t="0"/>
            <wp:docPr descr="Figure 12: Сохраняю изменения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17" cy="3888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12: Сохраняю изменения</w:t>
      </w:r>
    </w:p>
    <w:bookmarkEnd w:id="0"/>
    <w:bookmarkStart w:id="0" w:name="fig:013"/>
    <w:p>
      <w:pPr>
        <w:pStyle w:val="CaptionedFigure"/>
      </w:pPr>
      <w:bookmarkStart w:id="48" w:name="fig:013"/>
      <w:r>
        <w:drawing>
          <wp:inline>
            <wp:extent cx="5334000" cy="4742165"/>
            <wp:effectExtent b="0" l="0" r="0" t="0"/>
            <wp:docPr descr="Figure 13: Создаю базу данных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2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13: Создаю базу данных</w:t>
      </w:r>
    </w:p>
    <w:bookmarkEnd w:id="0"/>
    <w:bookmarkStart w:id="0" w:name="fig:014"/>
    <w:p>
      <w:pPr>
        <w:pStyle w:val="CaptionedFigure"/>
      </w:pPr>
      <w:bookmarkStart w:id="50" w:name="fig:014"/>
      <w:r>
        <w:drawing>
          <wp:inline>
            <wp:extent cx="5334000" cy="4371438"/>
            <wp:effectExtent b="0" l="0" r="0" t="0"/>
            <wp:docPr descr="Figure 14: Загрузка утилиты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1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14: Загрузка утилиты</w:t>
      </w:r>
    </w:p>
    <w:bookmarkEnd w:id="0"/>
    <w:bookmarkStart w:id="0" w:name="fig:015"/>
    <w:p>
      <w:pPr>
        <w:pStyle w:val="CaptionedFigure"/>
      </w:pPr>
      <w:bookmarkStart w:id="52" w:name="fig:015"/>
      <w:r>
        <w:drawing>
          <wp:inline>
            <wp:extent cx="5334000" cy="4376133"/>
            <wp:effectExtent b="0" l="0" r="0" t="0"/>
            <wp:docPr descr="Figure 15: Проверка настроек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6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15: Проверка настроек</w:t>
      </w:r>
    </w:p>
    <w:bookmarkEnd w:id="0"/>
    <w:bookmarkStart w:id="0" w:name="fig:016"/>
    <w:p>
      <w:pPr>
        <w:pStyle w:val="CaptionedFigure"/>
      </w:pPr>
      <w:bookmarkStart w:id="54" w:name="fig:016"/>
      <w:r>
        <w:drawing>
          <wp:inline>
            <wp:extent cx="5033042" cy="4049485"/>
            <wp:effectExtent b="0" l="0" r="0" t="0"/>
            <wp:docPr descr="Figure 16: Настраиваю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42" cy="404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16: Настраиваю</w:t>
      </w:r>
    </w:p>
    <w:bookmarkEnd w:id="0"/>
    <w:bookmarkStart w:id="0" w:name="fig:017"/>
    <w:p>
      <w:pPr>
        <w:pStyle w:val="CaptionedFigure"/>
      </w:pPr>
      <w:bookmarkStart w:id="56" w:name="fig:017"/>
      <w:r>
        <w:drawing>
          <wp:inline>
            <wp:extent cx="4994621" cy="4011065"/>
            <wp:effectExtent b="0" l="0" r="0" t="0"/>
            <wp:docPr descr="Figure 17: Меняю id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621" cy="4011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17: Меняю id</w:t>
      </w:r>
    </w:p>
    <w:bookmarkEnd w:id="0"/>
    <w:bookmarkStart w:id="0" w:name="fig:018"/>
    <w:p>
      <w:pPr>
        <w:pStyle w:val="CaptionedFigure"/>
      </w:pPr>
      <w:bookmarkStart w:id="58" w:name="fig:018"/>
      <w:r>
        <w:drawing>
          <wp:inline>
            <wp:extent cx="5071462" cy="4003381"/>
            <wp:effectExtent b="0" l="0" r="0" t="0"/>
            <wp:docPr descr="Figure 18: Настраива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462" cy="4003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18: Настраиваю</w:t>
      </w:r>
    </w:p>
    <w:bookmarkEnd w:id="0"/>
    <w:bookmarkStart w:id="0" w:name="fig:019"/>
    <w:p>
      <w:pPr>
        <w:pStyle w:val="CaptionedFigure"/>
      </w:pPr>
      <w:bookmarkStart w:id="60" w:name="fig:019"/>
      <w:r>
        <w:drawing>
          <wp:inline>
            <wp:extent cx="5334000" cy="3133725"/>
            <wp:effectExtent b="0" l="0" r="0" t="0"/>
            <wp:docPr descr="Figure 19: Результат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19: Результат</w:t>
      </w:r>
    </w:p>
    <w:bookmarkEnd w:id="0"/>
    <w:bookmarkEnd w:id="61"/>
    <w:bookmarkStart w:id="6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Установила DVWA.</w:t>
      </w:r>
    </w:p>
    <w:bookmarkEnd w:id="62"/>
    <w:bookmarkStart w:id="65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2"/>
        </w:numPr>
        <w:pStyle w:val="Compact"/>
      </w:pPr>
      <w:hyperlink r:id="rId63">
        <w:r>
          <w:rPr>
            <w:rStyle w:val="Hyperlink"/>
          </w:rPr>
          <w:t xml:space="preserve">Видео</w:t>
        </w:r>
      </w:hyperlink>
    </w:p>
    <w:bookmarkStart w:id="64" w:name="refs"/>
    <w:bookmarkEnd w:id="64"/>
    <w:bookmarkEnd w:id="6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hyperlink" Id="rId63" Target="https://www.youtube.com/watch?v=WkyDxNJkgQ4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3" Target="https://www.youtube.com/watch?v=WkyDxNJkgQ4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второму этапу проекта</dc:title>
  <dc:creator>Ганина Таисия Сергеевна, НКАбд-01-22</dc:creator>
  <dc:language>ru-RU</dc:language>
  <cp:keywords/>
  <dcterms:created xsi:type="dcterms:W3CDTF">2024-03-13T11:47:38Z</dcterms:created>
  <dcterms:modified xsi:type="dcterms:W3CDTF">2024-03-13T11:47:38Z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